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9942" w14:textId="6B50B6AF" w:rsidR="00AA577B" w:rsidRDefault="00AA577B" w:rsidP="00EF5552">
      <w:pPr>
        <w:jc w:val="center"/>
        <w:rPr>
          <w:rFonts w:ascii="Calibri" w:hAnsi="Calibri" w:cs="Arial"/>
          <w:b/>
          <w:bCs/>
          <w:sz w:val="40"/>
          <w:szCs w:val="40"/>
        </w:rPr>
      </w:pPr>
      <w:bookmarkStart w:id="0" w:name="_Toc514072539"/>
      <w:r>
        <w:rPr>
          <w:noProof/>
          <w:snapToGrid/>
          <w:sz w:val="22"/>
        </w:rPr>
        <w:drawing>
          <wp:anchor distT="0" distB="0" distL="114300" distR="114300" simplePos="0" relativeHeight="251659264" behindDoc="0" locked="0" layoutInCell="1" allowOverlap="1" wp14:anchorId="127D3BE8" wp14:editId="032A2779">
            <wp:simplePos x="0" y="0"/>
            <wp:positionH relativeFrom="margin">
              <wp:posOffset>1841500</wp:posOffset>
            </wp:positionH>
            <wp:positionV relativeFrom="paragraph">
              <wp:posOffset>0</wp:posOffset>
            </wp:positionV>
            <wp:extent cx="2330450" cy="71755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97" r="5356" b="95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65" cy="733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73D7E" w14:textId="77777777" w:rsidR="00AA577B" w:rsidRDefault="00AA577B" w:rsidP="00EF5552">
      <w:pPr>
        <w:jc w:val="center"/>
        <w:rPr>
          <w:rFonts w:ascii="Calibri" w:hAnsi="Calibri" w:cs="Arial"/>
          <w:b/>
          <w:bCs/>
          <w:sz w:val="40"/>
          <w:szCs w:val="40"/>
        </w:rPr>
      </w:pPr>
    </w:p>
    <w:p w14:paraId="126EA04E" w14:textId="77777777" w:rsidR="00AA577B" w:rsidRPr="00AA577B" w:rsidRDefault="00AA577B" w:rsidP="00EF5552">
      <w:pPr>
        <w:jc w:val="center"/>
        <w:rPr>
          <w:rFonts w:ascii="Calibri" w:hAnsi="Calibri" w:cs="Arial"/>
          <w:b/>
          <w:bCs/>
          <w:sz w:val="16"/>
          <w:szCs w:val="16"/>
        </w:rPr>
      </w:pPr>
    </w:p>
    <w:p w14:paraId="7B2103B2" w14:textId="10A7DA4E" w:rsidR="00EF5552" w:rsidRPr="00AA577B" w:rsidRDefault="00EF5552" w:rsidP="00EF5552">
      <w:pPr>
        <w:jc w:val="center"/>
        <w:rPr>
          <w:rFonts w:ascii="Calibri" w:hAnsi="Calibri" w:cs="Arial"/>
          <w:b/>
          <w:bCs/>
          <w:sz w:val="32"/>
          <w:szCs w:val="32"/>
        </w:rPr>
      </w:pPr>
      <w:r w:rsidRPr="00AA577B">
        <w:rPr>
          <w:rFonts w:ascii="Calibri" w:hAnsi="Calibri" w:cs="Arial"/>
          <w:b/>
          <w:bCs/>
          <w:sz w:val="32"/>
          <w:szCs w:val="32"/>
        </w:rPr>
        <w:t>PERMIAN BASIN</w:t>
      </w:r>
    </w:p>
    <w:p w14:paraId="3C97CD02" w14:textId="77777777" w:rsidR="00EF5552" w:rsidRDefault="00EF5552" w:rsidP="00EF5552">
      <w:pPr>
        <w:jc w:val="center"/>
        <w:rPr>
          <w:rFonts w:ascii="Calibri" w:hAnsi="Calibri" w:cs="Arial"/>
          <w:b/>
          <w:bCs/>
          <w:sz w:val="32"/>
          <w:szCs w:val="32"/>
        </w:rPr>
      </w:pPr>
      <w:r w:rsidRPr="00AA577B">
        <w:rPr>
          <w:rFonts w:ascii="Calibri" w:hAnsi="Calibri" w:cs="Arial"/>
          <w:b/>
          <w:bCs/>
          <w:sz w:val="32"/>
          <w:szCs w:val="32"/>
        </w:rPr>
        <w:t>WORKFORCE DEVELOPMENT BOARD</w:t>
      </w:r>
    </w:p>
    <w:p w14:paraId="3E920FDF" w14:textId="77777777" w:rsidR="00AA577B" w:rsidRPr="00AA577B" w:rsidRDefault="00AA577B" w:rsidP="00EF5552">
      <w:pPr>
        <w:jc w:val="center"/>
        <w:rPr>
          <w:rFonts w:ascii="Calibri" w:hAnsi="Calibri" w:cs="Arial"/>
          <w:b/>
          <w:bCs/>
          <w:sz w:val="32"/>
          <w:szCs w:val="32"/>
        </w:rPr>
      </w:pPr>
    </w:p>
    <w:p w14:paraId="26A09D9F" w14:textId="77777777" w:rsidR="00EF5552" w:rsidRDefault="00EF5552" w:rsidP="00EF5552">
      <w:pPr>
        <w:rPr>
          <w:rFonts w:ascii="Calibri" w:hAnsi="Calibri" w:cs="Arial"/>
          <w:color w:val="B2B2B2"/>
          <w:sz w:val="20"/>
        </w:rPr>
      </w:pPr>
    </w:p>
    <w:p w14:paraId="47634631" w14:textId="77777777" w:rsidR="00AA577B" w:rsidRPr="00EF5552" w:rsidRDefault="00AA577B" w:rsidP="00EF5552">
      <w:pPr>
        <w:rPr>
          <w:rFonts w:ascii="Calibri" w:hAnsi="Calibri" w:cs="Arial"/>
          <w:color w:val="B2B2B2"/>
          <w:sz w:val="20"/>
        </w:rPr>
      </w:pPr>
    </w:p>
    <w:p w14:paraId="6FF6EB6D" w14:textId="77777777" w:rsidR="00EF5552" w:rsidRPr="00AA577B" w:rsidRDefault="00EF5552" w:rsidP="00EF5552">
      <w:pPr>
        <w:jc w:val="center"/>
        <w:rPr>
          <w:rFonts w:ascii="Calibri" w:hAnsi="Calibri" w:cs="Arial"/>
          <w:b/>
          <w:sz w:val="44"/>
          <w:szCs w:val="44"/>
        </w:rPr>
      </w:pPr>
      <w:r w:rsidRPr="00AA577B">
        <w:rPr>
          <w:rFonts w:ascii="Calibri" w:hAnsi="Calibri" w:cs="Arial"/>
          <w:b/>
          <w:sz w:val="44"/>
          <w:szCs w:val="44"/>
        </w:rPr>
        <w:t>REQUEST FOR PROPOSALS</w:t>
      </w:r>
    </w:p>
    <w:p w14:paraId="6EB2A86F" w14:textId="77777777" w:rsidR="00EF5552" w:rsidRPr="00AA577B" w:rsidRDefault="00EF5552" w:rsidP="00EF5552">
      <w:pPr>
        <w:jc w:val="center"/>
        <w:rPr>
          <w:rFonts w:ascii="Calibri" w:hAnsi="Calibri" w:cs="Arial"/>
          <w:b/>
          <w:sz w:val="44"/>
          <w:szCs w:val="44"/>
        </w:rPr>
      </w:pPr>
      <w:r w:rsidRPr="00AA577B">
        <w:rPr>
          <w:rFonts w:ascii="Calibri" w:hAnsi="Calibri" w:cs="Arial"/>
          <w:b/>
          <w:sz w:val="44"/>
          <w:szCs w:val="44"/>
        </w:rPr>
        <w:t>FOR</w:t>
      </w:r>
    </w:p>
    <w:p w14:paraId="56F4A3A2" w14:textId="77777777" w:rsidR="00EF5552" w:rsidRPr="00AA577B" w:rsidRDefault="00EF5552" w:rsidP="00EF5552">
      <w:pPr>
        <w:widowControl/>
        <w:jc w:val="center"/>
        <w:rPr>
          <w:rFonts w:ascii="Calibri" w:hAnsi="Calibri" w:cs="Arial"/>
          <w:b/>
          <w:sz w:val="44"/>
          <w:szCs w:val="44"/>
        </w:rPr>
      </w:pPr>
      <w:r w:rsidRPr="00AA577B">
        <w:rPr>
          <w:rFonts w:ascii="Calibri" w:hAnsi="Calibri" w:cs="Arial"/>
          <w:b/>
          <w:sz w:val="44"/>
          <w:szCs w:val="44"/>
        </w:rPr>
        <w:t xml:space="preserve">MANAGEMENT AND OPERATION OF </w:t>
      </w:r>
    </w:p>
    <w:p w14:paraId="02365AB1" w14:textId="77777777" w:rsidR="00EF5552" w:rsidRPr="00AA577B" w:rsidRDefault="00EF5552" w:rsidP="00EF5552">
      <w:pPr>
        <w:widowControl/>
        <w:jc w:val="center"/>
        <w:rPr>
          <w:rFonts w:ascii="Calibri" w:hAnsi="Calibri" w:cs="Arial"/>
          <w:b/>
          <w:sz w:val="44"/>
          <w:szCs w:val="44"/>
        </w:rPr>
      </w:pPr>
      <w:r w:rsidRPr="00AA577B">
        <w:rPr>
          <w:rFonts w:ascii="Calibri" w:hAnsi="Calibri" w:cs="Arial"/>
          <w:b/>
          <w:sz w:val="44"/>
          <w:szCs w:val="44"/>
        </w:rPr>
        <w:t>CHILD CARE SERVICES</w:t>
      </w:r>
    </w:p>
    <w:p w14:paraId="08D71D11" w14:textId="77777777" w:rsidR="00EF5552" w:rsidRDefault="00EF5552" w:rsidP="00EF5552"/>
    <w:p w14:paraId="171C230F" w14:textId="77777777" w:rsidR="00EF5552" w:rsidRDefault="00EF5552" w:rsidP="00EF5552"/>
    <w:p w14:paraId="0B5CA3BA" w14:textId="77777777" w:rsidR="00EF5552" w:rsidRDefault="00EF5552" w:rsidP="00EF5552"/>
    <w:p w14:paraId="00678035" w14:textId="77777777" w:rsidR="00EF5552" w:rsidRDefault="00EF5552" w:rsidP="00EF5552"/>
    <w:p w14:paraId="5BABB455" w14:textId="3546AB27" w:rsidR="00EF5552" w:rsidRPr="00AA577B" w:rsidRDefault="00EF5552" w:rsidP="00EF5552">
      <w:pPr>
        <w:pStyle w:val="Heading2"/>
        <w:jc w:val="center"/>
        <w:rPr>
          <w:rFonts w:ascii="Calibri" w:hAnsi="Calibri" w:cs="Arial"/>
          <w:b/>
          <w:bCs/>
          <w:color w:val="auto"/>
          <w:sz w:val="36"/>
          <w:szCs w:val="36"/>
        </w:rPr>
      </w:pPr>
      <w:r w:rsidRPr="00AA577B">
        <w:rPr>
          <w:rFonts w:ascii="Calibri" w:hAnsi="Calibri" w:cs="Arial"/>
          <w:b/>
          <w:bCs/>
          <w:color w:val="auto"/>
          <w:sz w:val="36"/>
          <w:szCs w:val="36"/>
        </w:rPr>
        <w:t>PROCUREMENT TIM</w:t>
      </w:r>
      <w:r w:rsidR="00C8315E">
        <w:rPr>
          <w:rFonts w:ascii="Calibri" w:hAnsi="Calibri" w:cs="Arial"/>
          <w:b/>
          <w:bCs/>
          <w:color w:val="auto"/>
          <w:sz w:val="36"/>
          <w:szCs w:val="36"/>
        </w:rPr>
        <w:t>ELINE</w:t>
      </w:r>
      <w:r w:rsidRPr="00AA577B">
        <w:rPr>
          <w:rFonts w:ascii="Calibri" w:hAnsi="Calibri" w:cs="Arial"/>
          <w:b/>
          <w:bCs/>
          <w:color w:val="auto"/>
          <w:sz w:val="36"/>
          <w:szCs w:val="36"/>
        </w:rPr>
        <w:t xml:space="preserve"> </w:t>
      </w:r>
      <w:r w:rsidR="00D41036">
        <w:rPr>
          <w:rFonts w:ascii="Calibri" w:hAnsi="Calibri" w:cs="Arial"/>
          <w:b/>
          <w:bCs/>
          <w:color w:val="auto"/>
          <w:sz w:val="36"/>
          <w:szCs w:val="36"/>
        </w:rPr>
        <w:t>AMEMDMENT</w:t>
      </w:r>
    </w:p>
    <w:bookmarkEnd w:id="0"/>
    <w:p w14:paraId="336F6E6E" w14:textId="10AC2882" w:rsidR="00EF5552" w:rsidRDefault="00EF5552" w:rsidP="00EF5552">
      <w:pPr>
        <w:pStyle w:val="BodyText"/>
        <w:rPr>
          <w:rFonts w:ascii="Calibri" w:hAnsi="Calibri" w:cs="Arial"/>
          <w:sz w:val="24"/>
        </w:rPr>
      </w:pPr>
      <w:r w:rsidRPr="00365A0B">
        <w:rPr>
          <w:rFonts w:ascii="Calibri" w:hAnsi="Calibri" w:cs="Arial"/>
          <w:sz w:val="24"/>
        </w:rPr>
        <w:t>The following schedule delineates significant activities and dates regarding this procurement.</w:t>
      </w:r>
      <w:r>
        <w:rPr>
          <w:rFonts w:ascii="Calibri" w:hAnsi="Calibri" w:cs="Arial"/>
          <w:sz w:val="24"/>
        </w:rPr>
        <w:t xml:space="preserve">  </w:t>
      </w:r>
      <w:r w:rsidRPr="00AA577B">
        <w:rPr>
          <w:rFonts w:ascii="Calibri" w:hAnsi="Calibri" w:cs="Arial"/>
          <w:b/>
          <w:bCs/>
          <w:sz w:val="24"/>
        </w:rPr>
        <w:t xml:space="preserve">The Proposal Due Date is </w:t>
      </w:r>
      <w:r w:rsidR="00AA577B">
        <w:rPr>
          <w:rFonts w:ascii="Calibri" w:hAnsi="Calibri" w:cs="Arial"/>
          <w:b/>
          <w:bCs/>
          <w:sz w:val="24"/>
        </w:rPr>
        <w:t xml:space="preserve">changed to </w:t>
      </w:r>
      <w:r w:rsidR="00AA577B" w:rsidRPr="00AA577B">
        <w:rPr>
          <w:rFonts w:ascii="Calibri" w:hAnsi="Calibri" w:cs="Arial"/>
          <w:b/>
          <w:bCs/>
          <w:sz w:val="24"/>
        </w:rPr>
        <w:t>July 9, 2026</w:t>
      </w:r>
      <w:r w:rsidRPr="00AA577B">
        <w:rPr>
          <w:rFonts w:ascii="Calibri" w:hAnsi="Calibri" w:cs="Arial"/>
          <w:b/>
          <w:bCs/>
          <w:sz w:val="24"/>
        </w:rPr>
        <w:t>.</w:t>
      </w:r>
      <w:r w:rsidR="00AA577B">
        <w:rPr>
          <w:rFonts w:ascii="Calibri" w:hAnsi="Calibri" w:cs="Arial"/>
          <w:b/>
          <w:bCs/>
          <w:sz w:val="24"/>
        </w:rPr>
        <w:t xml:space="preserve">  All other dates specified in the RFP document and listed below remain unchanged. </w:t>
      </w:r>
    </w:p>
    <w:p w14:paraId="54EC3A31" w14:textId="77777777" w:rsidR="00EF5552" w:rsidRPr="00365A0B" w:rsidRDefault="00EF5552" w:rsidP="00EF5552">
      <w:pPr>
        <w:pStyle w:val="BodyText"/>
        <w:rPr>
          <w:rFonts w:ascii="Calibri" w:hAnsi="Calibri" w:cs="Arial"/>
          <w:sz w:val="24"/>
        </w:rPr>
      </w:pPr>
      <w:r w:rsidRPr="00365A0B">
        <w:rPr>
          <w:rFonts w:ascii="Calibri" w:hAnsi="Calibri" w:cs="Arial"/>
          <w:sz w:val="24"/>
        </w:rPr>
        <w:t xml:space="preserve">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5310"/>
      </w:tblGrid>
      <w:tr w:rsidR="00EF5552" w:rsidRPr="00365A0B" w14:paraId="28EC3EF5" w14:textId="77777777" w:rsidTr="00EF5552">
        <w:trPr>
          <w:trHeight w:val="360"/>
          <w:jc w:val="center"/>
        </w:trPr>
        <w:tc>
          <w:tcPr>
            <w:tcW w:w="477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581478A" w14:textId="77777777" w:rsidR="00EF5552" w:rsidRPr="00365A0B" w:rsidRDefault="00EF5552" w:rsidP="0048172D">
            <w:pPr>
              <w:rPr>
                <w:rFonts w:ascii="Calibri" w:hAnsi="Calibri" w:cs="Arial"/>
              </w:rPr>
            </w:pPr>
            <w:r w:rsidRPr="00365A0B">
              <w:rPr>
                <w:rFonts w:ascii="Calibri" w:hAnsi="Calibri" w:cs="Arial"/>
              </w:rPr>
              <w:t>Release RFP</w:t>
            </w:r>
          </w:p>
        </w:tc>
        <w:tc>
          <w:tcPr>
            <w:tcW w:w="531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BA23586" w14:textId="77777777" w:rsidR="00EF5552" w:rsidRPr="00365A0B" w:rsidRDefault="00EF5552" w:rsidP="0048172D">
            <w:pPr>
              <w:jc w:val="right"/>
              <w:rPr>
                <w:rFonts w:ascii="Calibri" w:hAnsi="Calibri" w:cs="Arial"/>
                <w:highlight w:val="yellow"/>
              </w:rPr>
            </w:pPr>
            <w:r>
              <w:rPr>
                <w:rFonts w:ascii="Calibri" w:hAnsi="Calibri" w:cs="Arial"/>
              </w:rPr>
              <w:t>June 1, 2026</w:t>
            </w:r>
          </w:p>
        </w:tc>
      </w:tr>
      <w:tr w:rsidR="00EF5552" w:rsidRPr="00365A0B" w14:paraId="35F19AF8" w14:textId="77777777" w:rsidTr="00EF5552">
        <w:trPr>
          <w:trHeight w:val="512"/>
          <w:jc w:val="center"/>
        </w:trPr>
        <w:tc>
          <w:tcPr>
            <w:tcW w:w="47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A37F85A" w14:textId="77777777" w:rsidR="00EF5552" w:rsidRPr="00706191" w:rsidRDefault="00EF5552" w:rsidP="0048172D">
            <w:pPr>
              <w:rPr>
                <w:rFonts w:ascii="Calibri" w:hAnsi="Calibri" w:cs="Arial"/>
              </w:rPr>
            </w:pPr>
            <w:r w:rsidRPr="00706191">
              <w:rPr>
                <w:rFonts w:ascii="Calibri" w:hAnsi="Calibri" w:cs="Arial"/>
              </w:rPr>
              <w:t xml:space="preserve">Deadline to Submit Letter of Intent </w:t>
            </w:r>
          </w:p>
        </w:tc>
        <w:tc>
          <w:tcPr>
            <w:tcW w:w="53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03F42C7" w14:textId="77777777" w:rsidR="00EF5552" w:rsidRPr="00CC0A50" w:rsidRDefault="00EF5552" w:rsidP="0048172D">
            <w:pPr>
              <w:jc w:val="right"/>
              <w:rPr>
                <w:rFonts w:ascii="Calibri" w:hAnsi="Calibri" w:cs="Arial"/>
              </w:rPr>
            </w:pPr>
            <w:r w:rsidRPr="00CC0A50">
              <w:rPr>
                <w:rFonts w:ascii="Calibri" w:hAnsi="Calibri" w:cs="Arial"/>
              </w:rPr>
              <w:t>June 1</w:t>
            </w:r>
            <w:r>
              <w:rPr>
                <w:rFonts w:ascii="Calibri" w:hAnsi="Calibri" w:cs="Arial"/>
              </w:rPr>
              <w:t>2</w:t>
            </w:r>
            <w:r w:rsidRPr="00CC0A50">
              <w:rPr>
                <w:rFonts w:ascii="Calibri" w:hAnsi="Calibri" w:cs="Arial"/>
              </w:rPr>
              <w:t>, 202</w:t>
            </w:r>
            <w:r>
              <w:rPr>
                <w:rFonts w:ascii="Calibri" w:hAnsi="Calibri" w:cs="Arial"/>
              </w:rPr>
              <w:t>6</w:t>
            </w:r>
          </w:p>
        </w:tc>
      </w:tr>
      <w:tr w:rsidR="00EF5552" w:rsidRPr="00365A0B" w14:paraId="0E17447B" w14:textId="77777777" w:rsidTr="00EF5552">
        <w:trPr>
          <w:trHeight w:val="360"/>
          <w:jc w:val="center"/>
        </w:trPr>
        <w:tc>
          <w:tcPr>
            <w:tcW w:w="47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0D2EB4C" w14:textId="77777777" w:rsidR="00EF5552" w:rsidRPr="00706191" w:rsidRDefault="00EF5552" w:rsidP="0048172D">
            <w:pPr>
              <w:rPr>
                <w:rFonts w:ascii="Calibri" w:hAnsi="Calibri" w:cs="Arial"/>
              </w:rPr>
            </w:pPr>
            <w:r w:rsidRPr="00706191">
              <w:rPr>
                <w:rFonts w:ascii="Calibri" w:hAnsi="Calibri" w:cs="Arial"/>
              </w:rPr>
              <w:t>Final Date to Submit Written Questions Prior to Bidders Conference</w:t>
            </w:r>
          </w:p>
        </w:tc>
        <w:tc>
          <w:tcPr>
            <w:tcW w:w="53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69975DD" w14:textId="77777777" w:rsidR="00EF5552" w:rsidRDefault="00EF5552" w:rsidP="0048172D">
            <w:pPr>
              <w:jc w:val="right"/>
              <w:rPr>
                <w:rFonts w:ascii="Calibri" w:hAnsi="Calibri" w:cs="Arial"/>
              </w:rPr>
            </w:pPr>
            <w:r w:rsidRPr="00CC0A50">
              <w:rPr>
                <w:rFonts w:ascii="Calibri" w:hAnsi="Calibri" w:cs="Arial"/>
              </w:rPr>
              <w:t>June 14, 202</w:t>
            </w:r>
            <w:r>
              <w:rPr>
                <w:rFonts w:ascii="Calibri" w:hAnsi="Calibri" w:cs="Arial"/>
              </w:rPr>
              <w:t>6</w:t>
            </w:r>
          </w:p>
          <w:p w14:paraId="484B5C0D" w14:textId="77777777" w:rsidR="00EF5552" w:rsidRPr="00CC0A50" w:rsidRDefault="00EF5552" w:rsidP="0048172D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3:00 pm Central Daylight Savings Time</w:t>
            </w:r>
            <w:r w:rsidRPr="00CC0A50">
              <w:rPr>
                <w:rFonts w:ascii="Calibri" w:hAnsi="Calibri" w:cs="Arial"/>
              </w:rPr>
              <w:t xml:space="preserve"> </w:t>
            </w:r>
          </w:p>
        </w:tc>
      </w:tr>
      <w:tr w:rsidR="00EF5552" w:rsidRPr="00365A0B" w14:paraId="2BE7A6A7" w14:textId="77777777" w:rsidTr="00EF5552">
        <w:trPr>
          <w:trHeight w:val="360"/>
          <w:jc w:val="center"/>
        </w:trPr>
        <w:tc>
          <w:tcPr>
            <w:tcW w:w="47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DAAC96C" w14:textId="77777777" w:rsidR="00EF5552" w:rsidRPr="00706191" w:rsidRDefault="00EF5552" w:rsidP="0048172D">
            <w:pPr>
              <w:rPr>
                <w:rFonts w:ascii="Calibri" w:hAnsi="Calibri" w:cs="Arial"/>
              </w:rPr>
            </w:pPr>
            <w:r w:rsidRPr="00706191">
              <w:rPr>
                <w:rFonts w:ascii="Calibri" w:hAnsi="Calibri" w:cs="Arial"/>
              </w:rPr>
              <w:t>Bidders Conference</w:t>
            </w:r>
          </w:p>
        </w:tc>
        <w:tc>
          <w:tcPr>
            <w:tcW w:w="53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BFE0A8E" w14:textId="77777777" w:rsidR="00EF5552" w:rsidRPr="00CC0A50" w:rsidRDefault="00EF5552" w:rsidP="0048172D">
            <w:pPr>
              <w:jc w:val="right"/>
              <w:rPr>
                <w:rFonts w:ascii="Calibri" w:hAnsi="Calibri" w:cs="Arial"/>
              </w:rPr>
            </w:pPr>
            <w:r w:rsidRPr="00CC0A50">
              <w:rPr>
                <w:rFonts w:ascii="Calibri" w:hAnsi="Calibri" w:cs="Arial"/>
              </w:rPr>
              <w:t>June 1</w:t>
            </w:r>
            <w:r>
              <w:rPr>
                <w:rFonts w:ascii="Calibri" w:hAnsi="Calibri" w:cs="Arial"/>
              </w:rPr>
              <w:t>6</w:t>
            </w:r>
            <w:r w:rsidRPr="00CC0A50">
              <w:rPr>
                <w:rFonts w:ascii="Calibri" w:hAnsi="Calibri" w:cs="Arial"/>
              </w:rPr>
              <w:t>, 202</w:t>
            </w:r>
            <w:r>
              <w:rPr>
                <w:rFonts w:ascii="Calibri" w:hAnsi="Calibri" w:cs="Arial"/>
              </w:rPr>
              <w:t>6</w:t>
            </w:r>
          </w:p>
        </w:tc>
      </w:tr>
      <w:tr w:rsidR="00EF5552" w:rsidRPr="00365A0B" w14:paraId="230B87F1" w14:textId="77777777" w:rsidTr="00EF5552">
        <w:trPr>
          <w:trHeight w:val="441"/>
          <w:jc w:val="center"/>
        </w:trPr>
        <w:tc>
          <w:tcPr>
            <w:tcW w:w="47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0F12FEE" w14:textId="77777777" w:rsidR="00EF5552" w:rsidRPr="00706191" w:rsidRDefault="00EF5552" w:rsidP="0048172D">
            <w:pPr>
              <w:rPr>
                <w:rFonts w:ascii="Calibri" w:hAnsi="Calibri" w:cs="Arial"/>
              </w:rPr>
            </w:pPr>
            <w:r w:rsidRPr="00706191">
              <w:rPr>
                <w:rFonts w:ascii="Calibri" w:hAnsi="Calibri" w:cs="Arial"/>
              </w:rPr>
              <w:t>Last Day for Written Questions</w:t>
            </w:r>
          </w:p>
        </w:tc>
        <w:tc>
          <w:tcPr>
            <w:tcW w:w="53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FC8A070" w14:textId="77777777" w:rsidR="00EF5552" w:rsidRDefault="00EF5552" w:rsidP="0048172D">
            <w:pPr>
              <w:jc w:val="right"/>
              <w:rPr>
                <w:rFonts w:ascii="Calibri" w:hAnsi="Calibri" w:cs="Arial"/>
              </w:rPr>
            </w:pPr>
            <w:r w:rsidRPr="00CC0A50">
              <w:rPr>
                <w:rFonts w:ascii="Calibri" w:hAnsi="Calibri" w:cs="Arial"/>
              </w:rPr>
              <w:t>July 1, 202</w:t>
            </w:r>
            <w:r>
              <w:rPr>
                <w:rFonts w:ascii="Calibri" w:hAnsi="Calibri" w:cs="Arial"/>
              </w:rPr>
              <w:t>6</w:t>
            </w:r>
          </w:p>
          <w:p w14:paraId="7EBFE6F0" w14:textId="77777777" w:rsidR="00EF5552" w:rsidRPr="00CC0A50" w:rsidRDefault="00EF5552" w:rsidP="0048172D">
            <w:pPr>
              <w:ind w:left="-647"/>
              <w:jc w:val="right"/>
              <w:rPr>
                <w:rFonts w:ascii="Calibri" w:hAnsi="Calibri" w:cs="Arial"/>
              </w:rPr>
            </w:pPr>
            <w:r w:rsidRPr="009C715B">
              <w:rPr>
                <w:rFonts w:ascii="Aptos" w:eastAsia="Aptos" w:hAnsi="Aptos"/>
                <w:snapToGrid/>
                <w:kern w:val="2"/>
                <w:szCs w:val="24"/>
                <w14:ligatures w14:val="standardContextual"/>
              </w:rPr>
              <w:t>3:00 pm Central Daylight Savings Time</w:t>
            </w:r>
          </w:p>
        </w:tc>
      </w:tr>
      <w:tr w:rsidR="00EF5552" w:rsidRPr="00EF5552" w14:paraId="02905C2B" w14:textId="77777777" w:rsidTr="00EF5552">
        <w:trPr>
          <w:trHeight w:val="647"/>
          <w:jc w:val="center"/>
        </w:trPr>
        <w:tc>
          <w:tcPr>
            <w:tcW w:w="47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C6ADAAE" w14:textId="689EEF49" w:rsidR="00EF5552" w:rsidRPr="00EF5552" w:rsidRDefault="00EF5552" w:rsidP="0048172D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F5552">
              <w:rPr>
                <w:rFonts w:ascii="Calibri" w:hAnsi="Calibri" w:cs="Arial"/>
                <w:b/>
                <w:bCs/>
                <w:sz w:val="28"/>
                <w:szCs w:val="28"/>
              </w:rPr>
              <w:t>Proposal Due Date</w:t>
            </w:r>
          </w:p>
        </w:tc>
        <w:tc>
          <w:tcPr>
            <w:tcW w:w="53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A540C8A" w14:textId="0CE8DE94" w:rsidR="00EF5552" w:rsidRPr="00EF5552" w:rsidRDefault="00EF5552" w:rsidP="0048172D">
            <w:pPr>
              <w:jc w:val="right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F5552">
              <w:rPr>
                <w:rFonts w:ascii="Calibri" w:hAnsi="Calibri" w:cs="Arial"/>
                <w:b/>
                <w:bCs/>
                <w:sz w:val="28"/>
                <w:szCs w:val="28"/>
              </w:rPr>
              <w:t>July 9, 2026</w:t>
            </w:r>
          </w:p>
          <w:p w14:paraId="05720758" w14:textId="77777777" w:rsidR="00EF5552" w:rsidRPr="00EF5552" w:rsidRDefault="00EF5552" w:rsidP="00EF5552">
            <w:pPr>
              <w:ind w:left="-560"/>
              <w:jc w:val="right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F5552">
              <w:rPr>
                <w:rFonts w:ascii="Calibri" w:hAnsi="Calibri" w:cs="Arial"/>
                <w:b/>
                <w:bCs/>
                <w:sz w:val="28"/>
                <w:szCs w:val="28"/>
              </w:rPr>
              <w:t>4:00 pm Central Daylight Savings Time</w:t>
            </w:r>
          </w:p>
        </w:tc>
      </w:tr>
      <w:tr w:rsidR="00EF5552" w:rsidRPr="008E542F" w14:paraId="7482195A" w14:textId="77777777" w:rsidTr="00EF5552">
        <w:trPr>
          <w:trHeight w:val="360"/>
          <w:jc w:val="center"/>
        </w:trPr>
        <w:tc>
          <w:tcPr>
            <w:tcW w:w="47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72C7CA3" w14:textId="77777777" w:rsidR="00EF5552" w:rsidRPr="00706191" w:rsidRDefault="00EF5552" w:rsidP="0048172D">
            <w:pPr>
              <w:rPr>
                <w:rFonts w:ascii="Calibri" w:hAnsi="Calibri" w:cs="Arial"/>
              </w:rPr>
            </w:pPr>
            <w:r w:rsidRPr="00706191">
              <w:rPr>
                <w:rFonts w:ascii="Calibri" w:hAnsi="Calibri" w:cs="Arial"/>
              </w:rPr>
              <w:t>Evaluation/Validation Period</w:t>
            </w:r>
          </w:p>
        </w:tc>
        <w:tc>
          <w:tcPr>
            <w:tcW w:w="53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0B68111" w14:textId="77777777" w:rsidR="00EF5552" w:rsidRPr="00706191" w:rsidRDefault="00EF5552" w:rsidP="0048172D">
            <w:pPr>
              <w:jc w:val="right"/>
              <w:rPr>
                <w:rFonts w:ascii="Calibri" w:hAnsi="Calibri" w:cs="Arial"/>
              </w:rPr>
            </w:pPr>
            <w:r w:rsidRPr="00706191">
              <w:rPr>
                <w:rFonts w:ascii="Calibri" w:hAnsi="Calibri" w:cs="Arial"/>
              </w:rPr>
              <w:t xml:space="preserve">July 9 – July 20, </w:t>
            </w:r>
            <w:r>
              <w:rPr>
                <w:rFonts w:ascii="Calibri" w:hAnsi="Calibri" w:cs="Arial"/>
              </w:rPr>
              <w:t>2026</w:t>
            </w:r>
            <w:r w:rsidRPr="00706191">
              <w:rPr>
                <w:rFonts w:ascii="Calibri" w:hAnsi="Calibri" w:cs="Arial"/>
              </w:rPr>
              <w:t xml:space="preserve">  </w:t>
            </w:r>
          </w:p>
        </w:tc>
      </w:tr>
      <w:tr w:rsidR="00EF5552" w:rsidRPr="00365A0B" w14:paraId="255C2607" w14:textId="77777777" w:rsidTr="00EF5552">
        <w:trPr>
          <w:trHeight w:val="360"/>
          <w:jc w:val="center"/>
        </w:trPr>
        <w:tc>
          <w:tcPr>
            <w:tcW w:w="47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E138A08" w14:textId="77777777" w:rsidR="00EF5552" w:rsidRPr="00706191" w:rsidRDefault="00EF5552" w:rsidP="0048172D">
            <w:pPr>
              <w:rPr>
                <w:rFonts w:ascii="Calibri" w:hAnsi="Calibri" w:cs="Arial"/>
              </w:rPr>
            </w:pPr>
            <w:r w:rsidRPr="00706191">
              <w:rPr>
                <w:rFonts w:ascii="Calibri" w:hAnsi="Calibri" w:cs="Arial"/>
              </w:rPr>
              <w:t>PBWDB Action on Recommended Proposal</w:t>
            </w:r>
          </w:p>
        </w:tc>
        <w:tc>
          <w:tcPr>
            <w:tcW w:w="53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EA32F59" w14:textId="77777777" w:rsidR="00EF5552" w:rsidRPr="00706191" w:rsidRDefault="00EF5552" w:rsidP="0048172D">
            <w:pPr>
              <w:jc w:val="right"/>
              <w:rPr>
                <w:rFonts w:ascii="Calibri" w:hAnsi="Calibri" w:cs="Arial"/>
              </w:rPr>
            </w:pPr>
            <w:r w:rsidRPr="00706191">
              <w:rPr>
                <w:rFonts w:ascii="Calibri" w:hAnsi="Calibri" w:cs="Arial"/>
              </w:rPr>
              <w:t xml:space="preserve">August </w:t>
            </w:r>
            <w:r>
              <w:rPr>
                <w:rFonts w:ascii="Calibri" w:hAnsi="Calibri" w:cs="Arial"/>
              </w:rPr>
              <w:t>10</w:t>
            </w:r>
            <w:r w:rsidRPr="00706191">
              <w:rPr>
                <w:rFonts w:ascii="Calibri" w:hAnsi="Calibri" w:cs="Arial"/>
              </w:rPr>
              <w:t xml:space="preserve">, </w:t>
            </w:r>
            <w:r>
              <w:rPr>
                <w:rFonts w:ascii="Calibri" w:hAnsi="Calibri" w:cs="Arial"/>
              </w:rPr>
              <w:t>2026</w:t>
            </w:r>
          </w:p>
        </w:tc>
      </w:tr>
      <w:tr w:rsidR="00EF5552" w:rsidRPr="00365A0B" w14:paraId="0FC30C96" w14:textId="77777777" w:rsidTr="00EF5552">
        <w:trPr>
          <w:trHeight w:val="360"/>
          <w:jc w:val="center"/>
        </w:trPr>
        <w:tc>
          <w:tcPr>
            <w:tcW w:w="477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B2B92F6" w14:textId="77777777" w:rsidR="00EF5552" w:rsidRPr="00365A0B" w:rsidRDefault="00EF5552" w:rsidP="0048172D">
            <w:pPr>
              <w:rPr>
                <w:rFonts w:ascii="Calibri" w:hAnsi="Calibri" w:cs="Arial"/>
              </w:rPr>
            </w:pPr>
            <w:r w:rsidRPr="00365A0B">
              <w:rPr>
                <w:rFonts w:ascii="Calibri" w:hAnsi="Calibri" w:cs="Arial"/>
              </w:rPr>
              <w:t>Negotiation Period</w:t>
            </w:r>
          </w:p>
        </w:tc>
        <w:tc>
          <w:tcPr>
            <w:tcW w:w="531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1B1DEF4" w14:textId="77777777" w:rsidR="00EF5552" w:rsidRPr="000474B8" w:rsidRDefault="00EF5552" w:rsidP="0048172D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August 15 – 31, 2026</w:t>
            </w:r>
          </w:p>
        </w:tc>
      </w:tr>
      <w:tr w:rsidR="00EF5552" w:rsidRPr="00365A0B" w14:paraId="37BD5B76" w14:textId="77777777" w:rsidTr="00EF5552">
        <w:trPr>
          <w:trHeight w:val="360"/>
          <w:jc w:val="center"/>
        </w:trPr>
        <w:tc>
          <w:tcPr>
            <w:tcW w:w="4770" w:type="dxa"/>
            <w:tcBorders>
              <w:left w:val="nil"/>
              <w:right w:val="nil"/>
            </w:tcBorders>
            <w:vAlign w:val="center"/>
          </w:tcPr>
          <w:p w14:paraId="48C69715" w14:textId="77777777" w:rsidR="00EF5552" w:rsidRPr="00365A0B" w:rsidRDefault="00EF5552" w:rsidP="0048172D">
            <w:pPr>
              <w:rPr>
                <w:rFonts w:ascii="Calibri" w:hAnsi="Calibri" w:cs="Arial"/>
              </w:rPr>
            </w:pPr>
            <w:r w:rsidRPr="00365A0B">
              <w:rPr>
                <w:rFonts w:ascii="Calibri" w:hAnsi="Calibri" w:cs="Arial"/>
              </w:rPr>
              <w:t>Contract Effective Date</w:t>
            </w:r>
          </w:p>
        </w:tc>
        <w:tc>
          <w:tcPr>
            <w:tcW w:w="5310" w:type="dxa"/>
            <w:tcBorders>
              <w:left w:val="nil"/>
              <w:right w:val="nil"/>
            </w:tcBorders>
            <w:vAlign w:val="center"/>
          </w:tcPr>
          <w:p w14:paraId="059ECA23" w14:textId="77777777" w:rsidR="00EF5552" w:rsidRPr="00365A0B" w:rsidRDefault="00EF5552" w:rsidP="0048172D">
            <w:pPr>
              <w:jc w:val="right"/>
              <w:rPr>
                <w:rFonts w:ascii="Calibri" w:hAnsi="Calibri" w:cs="Arial"/>
              </w:rPr>
            </w:pPr>
            <w:r w:rsidRPr="00365A0B">
              <w:rPr>
                <w:rFonts w:ascii="Calibri" w:hAnsi="Calibri" w:cs="Arial"/>
              </w:rPr>
              <w:t xml:space="preserve">October 1, </w:t>
            </w:r>
            <w:r>
              <w:rPr>
                <w:rFonts w:ascii="Calibri" w:hAnsi="Calibri" w:cs="Arial"/>
              </w:rPr>
              <w:t>2026</w:t>
            </w:r>
          </w:p>
        </w:tc>
      </w:tr>
    </w:tbl>
    <w:p w14:paraId="1CBBEA64" w14:textId="77777777" w:rsidR="00E57EB4" w:rsidRDefault="00E57EB4"/>
    <w:sectPr w:rsidR="00E57EB4" w:rsidSect="00AA577B">
      <w:pgSz w:w="12240" w:h="15840"/>
      <w:pgMar w:top="1440" w:right="1440" w:bottom="1440" w:left="144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52"/>
    <w:rsid w:val="004D62E3"/>
    <w:rsid w:val="00793E31"/>
    <w:rsid w:val="00960BE3"/>
    <w:rsid w:val="00AA577B"/>
    <w:rsid w:val="00C8315E"/>
    <w:rsid w:val="00D41036"/>
    <w:rsid w:val="00DD4D00"/>
    <w:rsid w:val="00E57EB4"/>
    <w:rsid w:val="00E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E3EC"/>
  <w15:chartTrackingRefBased/>
  <w15:docId w15:val="{8E22ADF1-6C0C-443F-8F27-F2A9B97F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552"/>
    <w:pPr>
      <w:widowControl w:val="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552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F5552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552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552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552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552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552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552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552"/>
    <w:pPr>
      <w:keepNext/>
      <w:keepLines/>
      <w:widowControl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F5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552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5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552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5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552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5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552"/>
    <w:pPr>
      <w:widowControl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5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55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55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F5552"/>
    <w:rPr>
      <w:sz w:val="28"/>
    </w:rPr>
  </w:style>
  <w:style w:type="character" w:customStyle="1" w:styleId="BodyTextChar">
    <w:name w:val="Body Text Char"/>
    <w:basedOn w:val="DefaultParagraphFont"/>
    <w:link w:val="BodyText"/>
    <w:rsid w:val="00EF5552"/>
    <w:rPr>
      <w:rFonts w:ascii="Times New Roman" w:eastAsia="Times New Roman" w:hAnsi="Times New Roman" w:cs="Times New Roman"/>
      <w:snapToGrid w:val="0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Dickenson</dc:creator>
  <cp:keywords/>
  <dc:description/>
  <cp:lastModifiedBy>Gail Dickenson</cp:lastModifiedBy>
  <cp:revision>4</cp:revision>
  <cp:lastPrinted>2026-06-13T17:06:00Z</cp:lastPrinted>
  <dcterms:created xsi:type="dcterms:W3CDTF">2026-06-13T16:41:00Z</dcterms:created>
  <dcterms:modified xsi:type="dcterms:W3CDTF">2026-06-13T17:09:00Z</dcterms:modified>
</cp:coreProperties>
</file>